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03" w:line="240" w:lineRule="auto"/>
        <w:ind w:right="198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1769110</wp:posOffset>
            </wp:positionH>
            <wp:positionV relativeFrom="margin">
              <wp:posOffset>38100</wp:posOffset>
            </wp:positionV>
            <wp:extent cx="533400" cy="609600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3533775</wp:posOffset>
            </wp:positionH>
            <wp:positionV relativeFrom="paragraph">
              <wp:posOffset>47625</wp:posOffset>
            </wp:positionV>
            <wp:extent cx="626110" cy="560705"/>
            <wp:effectExtent b="0" l="0" r="0" t="0"/>
            <wp:wrapSquare wrapText="bothSides" distB="0" distT="0" distL="0" distR="0"/>
            <wp:docPr descr="logo2011.jpg (200531 byte)" id="6" name="image2.jpg"/>
            <a:graphic>
              <a:graphicData uri="http://schemas.openxmlformats.org/drawingml/2006/picture">
                <pic:pic>
                  <pic:nvPicPr>
                    <pic:cNvPr descr="logo2011.jpg (200531 byte)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60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before="203" w:line="240" w:lineRule="auto"/>
        <w:ind w:right="198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03" w:line="240" w:lineRule="auto"/>
        <w:ind w:right="198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03" w:line="240" w:lineRule="auto"/>
        <w:ind w:right="198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Ministero dell’Istruzione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198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I.C.S. ”CARDARELLI - MASSAUA”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198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Via Scrosati, 4 - 20146 Milano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Centralino 02.884.41534 - Didattica 02.884.44511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Amministrazione 02.884.41541- Personale 02.884.44510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                            C.F. 80124050156 - Codice Meccanografico MIIC815005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Tahoma" w:cs="Tahoma" w:eastAsia="Tahoma" w:hAnsi="Tahoma"/>
          <w:color w:val="0563c1"/>
          <w:u w:val="single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E-mail: </w:t>
      </w:r>
      <w:hyperlink r:id="rId8">
        <w:r w:rsidDel="00000000" w:rsidR="00000000" w:rsidRPr="00000000">
          <w:rPr>
            <w:rFonts w:ascii="Tahoma" w:cs="Tahoma" w:eastAsia="Tahoma" w:hAnsi="Tahoma"/>
            <w:color w:val="0563c1"/>
            <w:sz w:val="16"/>
            <w:szCs w:val="16"/>
            <w:u w:val="single"/>
            <w:rtl w:val="0"/>
          </w:rPr>
          <w:t xml:space="preserve">MIIC815005@istruzione.it</w:t>
        </w:r>
      </w:hyperlink>
      <w:r w:rsidDel="00000000" w:rsidR="00000000" w:rsidRPr="00000000">
        <w:rPr>
          <w:rFonts w:ascii="Verdana" w:cs="Verdana" w:eastAsia="Verdana" w:hAnsi="Verdana"/>
          <w:color w:val="1f3864"/>
          <w:sz w:val="10"/>
          <w:szCs w:val="10"/>
          <w:rtl w:val="0"/>
        </w:rPr>
        <w:t xml:space="preserve"> - </w:t>
      </w:r>
      <w:hyperlink r:id="rId9">
        <w:r w:rsidDel="00000000" w:rsidR="00000000" w:rsidRPr="00000000">
          <w:rPr>
            <w:rFonts w:ascii="Tahoma" w:cs="Tahoma" w:eastAsia="Tahoma" w:hAnsi="Tahoma"/>
            <w:color w:val="0563c1"/>
            <w:sz w:val="16"/>
            <w:szCs w:val="16"/>
            <w:u w:val="single"/>
            <w:rtl w:val="0"/>
          </w:rPr>
          <w:t xml:space="preserve">MIIC815005@pec.istruzione.it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4245"/>
        </w:tabs>
        <w:spacing w:after="280" w:line="240" w:lineRule="auto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Web: https://cardarelli-massaua.edu.it/</w:t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PIANO DIDATTICO PERSONALIZZATO</w:t>
      </w:r>
    </w:p>
    <w:p w:rsidR="00000000" w:rsidDel="00000000" w:rsidP="00000000" w:rsidRDefault="00000000" w:rsidRPr="00000000" w14:paraId="0000000F">
      <w:pPr>
        <w:spacing w:after="200" w:line="240" w:lineRule="auto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per </w:t>
      </w:r>
    </w:p>
    <w:p w:rsidR="00000000" w:rsidDel="00000000" w:rsidP="00000000" w:rsidRDefault="00000000" w:rsidRPr="00000000" w14:paraId="00000010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MS Gothic" w:cs="MS Gothic" w:eastAsia="MS Gothic" w:hAnsi="MS Gothic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sz w:val="48"/>
          <w:szCs w:val="48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ind w:left="142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MS Gothic" w:cs="MS Gothic" w:eastAsia="MS Gothic" w:hAnsi="MS Gothic"/>
          <w:sz w:val="48"/>
          <w:szCs w:val="48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Altri BES con certificazione</w:t>
      </w:r>
    </w:p>
    <w:p w:rsidR="00000000" w:rsidDel="00000000" w:rsidP="00000000" w:rsidRDefault="00000000" w:rsidRPr="00000000" w14:paraId="00000012">
      <w:pPr>
        <w:spacing w:after="200" w:line="240" w:lineRule="auto"/>
        <w:ind w:left="142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MS Gothic" w:cs="MS Gothic" w:eastAsia="MS Gothic" w:hAnsi="MS Gothic"/>
          <w:sz w:val="48"/>
          <w:szCs w:val="48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Altri BES senza certificazione</w:t>
      </w:r>
    </w:p>
    <w:p w:rsidR="00000000" w:rsidDel="00000000" w:rsidP="00000000" w:rsidRDefault="00000000" w:rsidRPr="00000000" w14:paraId="00000013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Anno Scolastico: 2022 / 23</w:t>
      </w:r>
    </w:p>
    <w:p w:rsidR="00000000" w:rsidDel="00000000" w:rsidP="00000000" w:rsidRDefault="00000000" w:rsidRPr="00000000" w14:paraId="00000016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MS Gothic" w:cs="MS Gothic" w:eastAsia="MS Gothic" w:hAnsi="MS Gothic"/>
          <w:sz w:val="48"/>
          <w:szCs w:val="48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Scuola primaria plesso di via Massaua</w:t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MS Gothic" w:cs="MS Gothic" w:eastAsia="MS Gothic" w:hAnsi="MS Gothic"/>
          <w:sz w:val="27"/>
          <w:szCs w:val="27"/>
          <w:rtl w:val="0"/>
        </w:rPr>
        <w:t xml:space="preserve"> </w:t>
      </w:r>
      <w:bookmarkStart w:colFirst="0" w:colLast="0" w:name="kix.qtm4puapwljh" w:id="0"/>
      <w:bookmarkEnd w:id="0"/>
      <w:r w:rsidDel="00000000" w:rsidR="00000000" w:rsidRPr="00000000">
        <w:rPr>
          <w:rFonts w:ascii="MS Gothic" w:cs="MS Gothic" w:eastAsia="MS Gothic" w:hAnsi="MS Gothic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sz w:val="48"/>
          <w:szCs w:val="48"/>
          <w:rtl w:val="0"/>
        </w:rPr>
        <w:t xml:space="preserve">☐</w:t>
      </w:r>
      <w:r w:rsidDel="00000000" w:rsidR="00000000" w:rsidRPr="00000000">
        <w:rPr>
          <w:rFonts w:ascii="MS Gothic" w:cs="MS Gothic" w:eastAsia="MS Gothic" w:hAnsi="MS Gothic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Scuola primaria plesso di via Scrosati</w:t>
      </w:r>
    </w:p>
    <w:p w:rsidR="00000000" w:rsidDel="00000000" w:rsidP="00000000" w:rsidRDefault="00000000" w:rsidRPr="00000000" w14:paraId="00000018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MS Gothic" w:cs="MS Gothic" w:eastAsia="MS Gothic" w:hAnsi="MS Gothic"/>
          <w:sz w:val="27"/>
          <w:szCs w:val="27"/>
          <w:rtl w:val="0"/>
        </w:rPr>
        <w:t xml:space="preserve"> </w:t>
      </w:r>
      <w:bookmarkStart w:colFirst="0" w:colLast="0" w:name="kix.r95xwgrq99ks" w:id="1"/>
      <w:bookmarkEnd w:id="1"/>
      <w:r w:rsidDel="00000000" w:rsidR="00000000" w:rsidRPr="00000000">
        <w:rPr>
          <w:rFonts w:ascii="MS Gothic" w:cs="MS Gothic" w:eastAsia="MS Gothic" w:hAnsi="MS Gothic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sz w:val="48"/>
          <w:szCs w:val="48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Scuola secondaria di primo grado “Cardarelli”</w:t>
      </w:r>
    </w:p>
    <w:p w:rsidR="00000000" w:rsidDel="00000000" w:rsidP="00000000" w:rsidRDefault="00000000" w:rsidRPr="00000000" w14:paraId="00000019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Classe </w:t>
      </w:r>
    </w:p>
    <w:p w:rsidR="00000000" w:rsidDel="00000000" w:rsidP="00000000" w:rsidRDefault="00000000" w:rsidRPr="00000000" w14:paraId="0000001A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Sezione </w:t>
      </w:r>
    </w:p>
    <w:p w:rsidR="00000000" w:rsidDel="00000000" w:rsidP="00000000" w:rsidRDefault="00000000" w:rsidRPr="00000000" w14:paraId="0000001B">
      <w:pPr>
        <w:spacing w:after="200" w:line="240" w:lineRule="auto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 e Cognome dell’alunno/a: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1.DATI GENERALI RELATIVI ALL’ALUNNO/A</w:t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e luogo di nascita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Insegnante referente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Scolarizzazione pregressa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Studio a casa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2" w:hRule="atLeast"/>
          <w:tblHeader w:val="0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Diagnosi specialistica per DSA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F81.0 (Dislessia)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F81.1 (Disortografia)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F81.2 (Discalculia)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F81.3 Disturbo misto 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F81.8 (Disgrafia) 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F81.9 Disturbo non specificato</w:t>
            </w:r>
          </w:p>
        </w:tc>
        <w:tc>
          <w:tcPr>
            <w:vMerge w:val="restart"/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Diagnosi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Redatta da (Neuropsichiatra): dott.ssa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data: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Referente del caso: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scadenza: </w:t>
            </w:r>
          </w:p>
          <w:p w:rsidR="00000000" w:rsidDel="00000000" w:rsidP="00000000" w:rsidRDefault="00000000" w:rsidRPr="00000000" w14:paraId="0000003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fine scuola primaria (5° primaria)</w:t>
            </w:r>
          </w:p>
          <w:p w:rsidR="00000000" w:rsidDel="00000000" w:rsidP="00000000" w:rsidRDefault="00000000" w:rsidRPr="00000000" w14:paraId="00000035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fine primo ciclo di istruzione (3° media)</w:t>
            </w:r>
          </w:p>
          <w:p w:rsidR="00000000" w:rsidDel="00000000" w:rsidP="00000000" w:rsidRDefault="00000000" w:rsidRPr="00000000" w14:paraId="0000003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termine del percorso scolastico (5° superiore)</w:t>
            </w:r>
          </w:p>
          <w:p w:rsidR="00000000" w:rsidDel="00000000" w:rsidP="00000000" w:rsidRDefault="00000000" w:rsidRPr="00000000" w14:paraId="0000003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Altro: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Interventi riabilitativi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1" w:hRule="atLeast"/>
          <w:tblHeader w:val="0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Diagnosi specialistica per Altri BES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F80 (Disturbo del Linguaggio)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F80 (Disturbo della Comunicazione Non verbale)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F82 Disturbo della coordinazione motoria 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F80.2 (Disturbo della comprensione del testo) 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Disturbo con funzionamento intellettivo limite</w:t>
            </w:r>
          </w:p>
        </w:tc>
        <w:tc>
          <w:tcPr>
            <w:vMerge w:val="continue"/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4" w:hRule="atLeast"/>
          <w:tblHeader w:val="0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Altri BES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senza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certificazione</w:t>
            </w:r>
          </w:p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Svantaggio socio-economico.</w:t>
            </w:r>
            <w:r w:rsidDel="00000000" w:rsidR="00000000" w:rsidRPr="00000000">
              <w:rPr>
                <w:rFonts w:ascii="MS Gothic" w:cs="MS Gothic" w:eastAsia="MS Gothic" w:hAnsi="MS Gothic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Svantaggio linguistico-culturale </w:t>
            </w:r>
          </w:p>
          <w:p w:rsidR="00000000" w:rsidDel="00000000" w:rsidP="00000000" w:rsidRDefault="00000000" w:rsidRPr="00000000" w14:paraId="00000045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NAI</w:t>
            </w:r>
          </w:p>
          <w:p w:rsidR="00000000" w:rsidDel="00000000" w:rsidP="00000000" w:rsidRDefault="00000000" w:rsidRPr="00000000" w14:paraId="0000004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Prestazioni atipiche o difficoltà in corso di aggiornamento </w:t>
            </w:r>
          </w:p>
          <w:p w:rsidR="00000000" w:rsidDel="00000000" w:rsidP="00000000" w:rsidRDefault="00000000" w:rsidRPr="00000000" w14:paraId="0000004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Disagio emotivo</w:t>
            </w:r>
          </w:p>
          <w:p w:rsidR="00000000" w:rsidDel="00000000" w:rsidP="00000000" w:rsidRDefault="00000000" w:rsidRPr="00000000" w14:paraId="0000004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Altro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="276" w:lineRule="auto"/>
        <w:rPr>
          <w:rFonts w:ascii="Calibri" w:cs="Calibri" w:eastAsia="Calibri" w:hAnsi="Calibri"/>
          <w:b w:val="1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2.ANALISI DELL’ALUNNO IN CHIAVE ICF</w:t>
      </w:r>
      <w:r w:rsidDel="00000000" w:rsidR="00000000" w:rsidRPr="00000000">
        <w:rPr>
          <w:rtl w:val="0"/>
        </w:rPr>
      </w:r>
    </w:p>
    <w:tbl>
      <w:tblPr>
        <w:tblStyle w:val="Table2"/>
        <w:tblW w:w="13995.0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5850"/>
        <w:gridCol w:w="5880"/>
        <w:tblGridChange w:id="0">
          <w:tblGrid>
            <w:gridCol w:w="2265"/>
            <w:gridCol w:w="5850"/>
            <w:gridCol w:w="58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Competenze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Difficoltà/barriere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Potenzialità/facilitatori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Dalla diagnosi e dall’osservazione diretta in classe si evince che…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lettura strumentale: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decodifica ad alta voce e in modalità silenziosa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ITALIANO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INGLESE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FRANCESE, SPAGNOLO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altra lingua non comunitaria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Nella lettura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ad alta voce</w:t>
            </w:r>
            <w:r w:rsidDel="00000000" w:rsidR="00000000" w:rsidRPr="00000000">
              <w:rPr>
                <w:i w:val="1"/>
                <w:rtl w:val="0"/>
              </w:rPr>
              <w:t xml:space="preserve">: lentezza, molti errori fonologici e non fonologici (&lt; 4.5 ds)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Fatica a leggere un intero brano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 </w:t>
            </w:r>
            <w:r w:rsidDel="00000000" w:rsidR="00000000" w:rsidRPr="00000000">
              <w:rPr>
                <w:i w:val="1"/>
                <w:rtl w:val="0"/>
              </w:rPr>
              <w:t xml:space="preserve">qualcuno legge per lui/lei, segmentando il testo è in grado di seguire l’ascolto.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 </w:t>
            </w:r>
            <w:r w:rsidDel="00000000" w:rsidR="00000000" w:rsidRPr="00000000">
              <w:rPr>
                <w:i w:val="1"/>
                <w:rtl w:val="0"/>
              </w:rPr>
              <w:t xml:space="preserve">si adoperano strumenti compensativi digitali (sintesi vocale), è in grado di accedere alla comprensione del contenuto del testo.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comprensione testuale: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Globale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Analitica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Inferenziale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ITALIANO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INGLESE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FRANCESE, SPAGNOLO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altra lingua non comunitaria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STORIA, GEOGRAFIA, SCIENZE, ARTE, MUSICA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In autonomia</w:t>
            </w:r>
            <w:r w:rsidDel="00000000" w:rsidR="00000000" w:rsidRPr="00000000">
              <w:rPr>
                <w:i w:val="1"/>
                <w:rtl w:val="0"/>
              </w:rPr>
              <w:t xml:space="preserve">: scarsa, coglie solo alcuni dettagli e il senso generale. Fatica a cogliere l’ordine temporale e logico delle sequenze. Fatica a compiere semplici inferenze e riflessioni sul testo, correlando informazioni esplicite e implicite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 </w:t>
            </w:r>
            <w:r w:rsidDel="00000000" w:rsidR="00000000" w:rsidRPr="00000000">
              <w:rPr>
                <w:i w:val="1"/>
                <w:rtl w:val="0"/>
              </w:rPr>
              <w:t xml:space="preserve">si anticipa parte del contenuto, se lo si guida ad analizzare il paratesto e si adoperano immagini a supporto dell’ascolto, uso di strategie di priming e di avvicinamento al contenuto, la comprensione di testi lunghi aumenta.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 </w:t>
            </w:r>
            <w:r w:rsidDel="00000000" w:rsidR="00000000" w:rsidRPr="00000000">
              <w:rPr>
                <w:i w:val="1"/>
                <w:rtl w:val="0"/>
              </w:rPr>
              <w:t xml:space="preserve">si analizzano le strategie adoperate per svolgere il compito, aumenta la sua consapevolezza metacognitiva e migliora la gestione sempre più autonoma dei compiti di lettura.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Scrittura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grafia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copiatura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ortografia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ideazione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produzione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revisione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prendere appunti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ITALIANO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INGLESE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FRANCESE, SPAGNOLO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altra lingua non comunitaria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STORIA, GEOGRAFIA, SCIENZE, ARTE, MUSICA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Tratto grafico</w:t>
            </w:r>
            <w:r w:rsidDel="00000000" w:rsidR="00000000" w:rsidRPr="00000000">
              <w:rPr>
                <w:i w:val="1"/>
                <w:rtl w:val="0"/>
              </w:rPr>
              <w:t xml:space="preserve">: difficoltà nella prensione dello strumento di scrittura, fatica a mantenere la direzione, le dimensioni del carattere, privilegia un solo carattere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Ortografia</w:t>
            </w:r>
            <w:r w:rsidDel="00000000" w:rsidR="00000000" w:rsidRPr="00000000">
              <w:rPr>
                <w:i w:val="1"/>
                <w:rtl w:val="0"/>
              </w:rPr>
              <w:t xml:space="preserve">: frequenza di errori fonologici e non fonologici (uso h, accenti, apostrofi), scarso uso della punteggiatura.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Testualità</w:t>
            </w:r>
            <w:r w:rsidDel="00000000" w:rsidR="00000000" w:rsidRPr="00000000">
              <w:rPr>
                <w:i w:val="1"/>
                <w:rtl w:val="0"/>
              </w:rPr>
              <w:t xml:space="preserve">: scarsa coerenza e coesione, poche idee, scarsa articolazioni in paragrafi, povertà lessicale, privilegia paratassi, privilegia frasi semplici,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Pianificazione</w:t>
            </w:r>
            <w:r w:rsidDel="00000000" w:rsidR="00000000" w:rsidRPr="00000000">
              <w:rPr>
                <w:i w:val="1"/>
                <w:rtl w:val="0"/>
              </w:rPr>
              <w:t xml:space="preserve">: scrittura impulsiva (per associazioni di idee, con scarsa pianificazione), fatica a seguire la consegna di lavoro, scarso uso di strategie di pianificazione (scalette, mappe, organizzatori anticipati, formulari), privilegia elenco di informazioni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Revisione</w:t>
            </w:r>
            <w:r w:rsidDel="00000000" w:rsidR="00000000" w:rsidRPr="00000000">
              <w:rPr>
                <w:i w:val="1"/>
                <w:rtl w:val="0"/>
              </w:rPr>
              <w:t xml:space="preserve">: assente o scarsa, scarsa consapevolezza degli errori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Prendere appunti:</w:t>
            </w:r>
            <w:r w:rsidDel="00000000" w:rsidR="00000000" w:rsidRPr="00000000">
              <w:rPr>
                <w:i w:val="1"/>
                <w:rtl w:val="0"/>
              </w:rPr>
              <w:t xml:space="preserve"> assente o con fatiche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Copiare dalla lavagna:</w:t>
            </w:r>
            <w:r w:rsidDel="00000000" w:rsidR="00000000" w:rsidRPr="00000000">
              <w:rPr>
                <w:i w:val="1"/>
                <w:rtl w:val="0"/>
              </w:rPr>
              <w:t xml:space="preserve"> assente o con fatiche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 </w:t>
            </w:r>
            <w:r w:rsidDel="00000000" w:rsidR="00000000" w:rsidRPr="00000000">
              <w:rPr>
                <w:i w:val="1"/>
                <w:rtl w:val="0"/>
              </w:rPr>
              <w:t xml:space="preserve">adopera strumenti compensativi digitali (pc, tablet), riesce a produrre testi più corretti, coerenti e strutturati.</w:t>
            </w:r>
          </w:p>
          <w:p w:rsidR="00000000" w:rsidDel="00000000" w:rsidP="00000000" w:rsidRDefault="00000000" w:rsidRPr="00000000" w14:paraId="00000081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 </w:t>
            </w:r>
            <w:r w:rsidDel="00000000" w:rsidR="00000000" w:rsidRPr="00000000">
              <w:rPr>
                <w:i w:val="1"/>
                <w:rtl w:val="0"/>
              </w:rPr>
              <w:t xml:space="preserve">qualcuno si occupa di scrivere in sua vece, riesce a produrre testi più corretti, coerenti e strutturati.</w:t>
            </w:r>
          </w:p>
          <w:p w:rsidR="00000000" w:rsidDel="00000000" w:rsidP="00000000" w:rsidRDefault="00000000" w:rsidRPr="00000000" w14:paraId="00000082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 </w:t>
            </w:r>
            <w:r w:rsidDel="00000000" w:rsidR="00000000" w:rsidRPr="00000000">
              <w:rPr>
                <w:i w:val="1"/>
                <w:rtl w:val="0"/>
              </w:rPr>
              <w:t xml:space="preserve">adopera strategie compensative (scaletta, mappatura, analisi della consegna, divisione del compito,...), riesce a produrre testi più corretti, coerenti e strutturati.</w:t>
            </w:r>
          </w:p>
          <w:p w:rsidR="00000000" w:rsidDel="00000000" w:rsidP="00000000" w:rsidRDefault="00000000" w:rsidRPr="00000000" w14:paraId="00000083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 </w:t>
            </w:r>
            <w:r w:rsidDel="00000000" w:rsidR="00000000" w:rsidRPr="00000000">
              <w:rPr>
                <w:i w:val="1"/>
                <w:rtl w:val="0"/>
              </w:rPr>
              <w:t xml:space="preserve">adopera strumenti compensativi cartacei come gli organizzatori anticipati, mappe e formulari, riesce a produrre testi più corretti, coerenti e strutturati.</w:t>
            </w:r>
          </w:p>
          <w:p w:rsidR="00000000" w:rsidDel="00000000" w:rsidP="00000000" w:rsidRDefault="00000000" w:rsidRPr="00000000" w14:paraId="0000008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Calcolo mentale e scritto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Cognizione numerica (processi lessicali, semantici, sintattici):</w:t>
            </w:r>
            <w:r w:rsidDel="00000000" w:rsidR="00000000" w:rsidRPr="00000000">
              <w:rPr>
                <w:i w:val="1"/>
                <w:rtl w:val="0"/>
              </w:rPr>
              <w:t xml:space="preserve"> fatica a leggere e scrivere i numeri, confonde numeri, non sa scomporre un numero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Procedure e algoritmi delle operazioni</w:t>
            </w:r>
            <w:r w:rsidDel="00000000" w:rsidR="00000000" w:rsidRPr="00000000">
              <w:rPr>
                <w:i w:val="1"/>
                <w:rtl w:val="0"/>
              </w:rPr>
              <w:t xml:space="preserve">: conosce solo parzialmente come eseguire calcoli in colonna; molto lento a fare calcoli mentali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Fatti numerici</w:t>
            </w:r>
            <w:r w:rsidDel="00000000" w:rsidR="00000000" w:rsidRPr="00000000">
              <w:rPr>
                <w:i w:val="1"/>
                <w:rtl w:val="0"/>
              </w:rPr>
              <w:t xml:space="preserve">: conoscenza parziale delle tabelline, delle coppie del dieci, dell’orologio, ampiezze angolari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 </w:t>
            </w:r>
            <w:r w:rsidDel="00000000" w:rsidR="00000000" w:rsidRPr="00000000">
              <w:rPr>
                <w:i w:val="1"/>
                <w:rtl w:val="0"/>
              </w:rPr>
              <w:t xml:space="preserve">adopera strumenti e misure dispensative, è in grado di gestire in modo autonomo l’esecuzione di calcoli mentali e in colonna.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Risoluzione di problemi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Comprensione del testo:</w:t>
            </w:r>
            <w:r w:rsidDel="00000000" w:rsidR="00000000" w:rsidRPr="00000000">
              <w:rPr>
                <w:i w:val="1"/>
                <w:rtl w:val="0"/>
              </w:rPr>
              <w:t xml:space="preserve"> fatica a individuare dati e domande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Procedure risolutive</w:t>
            </w:r>
            <w:r w:rsidDel="00000000" w:rsidR="00000000" w:rsidRPr="00000000">
              <w:rPr>
                <w:i w:val="1"/>
                <w:rtl w:val="0"/>
              </w:rPr>
              <w:t xml:space="preserve">: fatica a individuare le operazioni logiche necessarie, fatica a pianificare le procedure risolutive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 </w:t>
            </w:r>
            <w:r w:rsidDel="00000000" w:rsidR="00000000" w:rsidRPr="00000000">
              <w:rPr>
                <w:i w:val="1"/>
                <w:rtl w:val="0"/>
              </w:rPr>
              <w:t xml:space="preserve">adopera strumenti e misure dispensative, è in grado di gestire la risoluzione di problemi in modo autonomo.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Studio a casa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Necessita di supporto e tutoraggio da parte dei genitori/tutor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È in grado di svolgere gli esercizi di matematica in autonomia. Necessita di supporto per lo studio delle materie orali.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Memorizzazione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velocità di elaborazione</w:t>
            </w:r>
            <w:r w:rsidDel="00000000" w:rsidR="00000000" w:rsidRPr="00000000">
              <w:rPr>
                <w:i w:val="1"/>
                <w:rtl w:val="0"/>
              </w:rPr>
              <w:t xml:space="preserve"> è assai bassa.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memoria di lavoro</w:t>
            </w:r>
            <w:r w:rsidDel="00000000" w:rsidR="00000000" w:rsidRPr="00000000">
              <w:rPr>
                <w:i w:val="1"/>
                <w:rtl w:val="0"/>
              </w:rPr>
              <w:t xml:space="preserve"> è limitata.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Fatica a recuperare informazioni in tempi rapidi.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 fruisce di mediatori (mappe, schemi, tabelle) è in grado di recuperare le informazioni.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Partecipare alle lezioni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Non interviene e non fa domande se non comprende l’argomento.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 sollecitato, prova a rispondere.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 piccoli gruppi, si osserva un maggior coinvolgimento.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Gestione dell’emotività e delle relazioni sociali e consapevolezza delle proprie difficoltà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 uno scarso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senso di autoefficacia</w:t>
            </w:r>
            <w:r w:rsidDel="00000000" w:rsidR="00000000" w:rsidRPr="00000000">
              <w:rPr>
                <w:i w:val="1"/>
                <w:rtl w:val="0"/>
              </w:rPr>
              <w:t xml:space="preserve"> e un basso livello di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autostima</w:t>
            </w:r>
            <w:r w:rsidDel="00000000" w:rsidR="00000000" w:rsidRPr="00000000">
              <w:rPr>
                <w:i w:val="1"/>
                <w:rtl w:val="0"/>
              </w:rPr>
              <w:t xml:space="preserve">: di fronte a compiti non noti e complessi, tende ad abbandonare il compito/a rifiutarsi/a provocare e attirare l’attenzione.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Tende ad isolarsi. In altre occasioni in gruppo, tende ad essere un gregario ed evita di prendere iniziative.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È impulsivo e fatica a differire il soddisfacimento del piacere.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 un buon senso di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autoefficacia </w:t>
            </w:r>
            <w:r w:rsidDel="00000000" w:rsidR="00000000" w:rsidRPr="00000000">
              <w:rPr>
                <w:i w:val="1"/>
                <w:rtl w:val="0"/>
              </w:rPr>
              <w:t xml:space="preserve">e di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autostima</w:t>
            </w:r>
            <w:r w:rsidDel="00000000" w:rsidR="00000000" w:rsidRPr="00000000">
              <w:rPr>
                <w:i w:val="1"/>
                <w:rtl w:val="0"/>
              </w:rPr>
              <w:t xml:space="preserve">. Di fronte a compiti complessi, non si scoraggia e prova ad affrontare le difficoltà.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 positive relazioni con tutti e mostra spiccate capacità sociali ed empatiche nella gestione di conflittualità e dissapori.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Motivazione e interessi scolastici ed extrascolastici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 scarsi interessi.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Artistici: manga/anime, pittura, disegno a mano libero, coloriture con diverse texture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Musicali: batteria, pianoforte, chitarra, canto, ascolto (quali generi ascolta? quali cantanti o gruppi preferisce? ha memorizzato alcune canzoni? qual è il suo livello di riproduzione di ritmi e sequenze armoniche?)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sportivi: nuoto, calcio, basket, karate, judo,...(predilige sport di gruppo o individuali? a bassa o alta competizione?)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digitali: quali device possiede? quali sono i videogiochi che ama maggiormente? il gioco è solitario o condiviso? adopera socialmedia? quali? qual è il loro uso? sa costruire Meme? video? sa produrre brani musicali con app semplificate?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Altri: cucina, giardinaggio, riordinare, lettura/ascolto di libri, film, cartoni,...</w:t>
            </w:r>
          </w:p>
        </w:tc>
      </w:tr>
    </w:tbl>
    <w:p w:rsidR="00000000" w:rsidDel="00000000" w:rsidP="00000000" w:rsidRDefault="00000000" w:rsidRPr="00000000" w14:paraId="000000A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DIDATTICA PERSONALIZZATA E INDIVIDUALIZZATA</w:t>
      </w:r>
      <w:r w:rsidDel="00000000" w:rsidR="00000000" w:rsidRPr="00000000">
        <w:rPr>
          <w:rtl w:val="0"/>
        </w:rPr>
      </w:r>
    </w:p>
    <w:tbl>
      <w:tblPr>
        <w:tblStyle w:val="Table3"/>
        <w:tblW w:w="1405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11790"/>
        <w:tblGridChange w:id="0">
          <w:tblGrid>
            <w:gridCol w:w="2265"/>
            <w:gridCol w:w="11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ATTIVITA’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Strategie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 ADOTTARE IN TUTTE LE DISCIPLINE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GENERALE: preferire lezioni segmentate, organizzate in più fasi: verifica delle preconoscenze, spiegazione frontale e/o interattiva, attività per fare esercitare gli alunni e restituzione con discussione finale. Utilizzare diversi tipi di mediatori didattici (supporti visivi, etc.) e canali di apprendimento (verbale, uditivo, iconico, cinestetico/pratico).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Comprensione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orale e scritta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Strategie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anticipazione, analisi del paratesto, uso di immagini a supporto, mappatura/schematizzazione dei contenuti, riesposizione orale, priming, analisi delle strategie adoperate, task analysis, concatenamento; uso di rinforzi e feedback positivi, apprendimento senza errori.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Strumenti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sintesi vocale con ascolto diviso; mappe mentali e concettuali, tabelle, organizzatori anticipati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Misure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esonerare l’alunno dalla lettura ad alta voce. Se l’alunno si propone spontaneamente, favorire la sua lettura ad alta voce, in momenti opportuni e su testi adeguati, per quantità e difficoltà, alle sue competenze.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Scrittura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Strategie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anticipazione, analisi e concatenamento della consegna, brainstorming, scaletta (per punti o per domande), revisione tramite check-list.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Strumenti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sintesi vocale con ascolto diviso; mappe mentali e concettuali, tabelle, organizzatori anticipati (mappe della struttura testuale, tabelle lessicali, 5 fingers Retell,...), correttore ortografico, pc o tablet, Dictanote o altri programmi di autodettato, Word o Documenti, fronts ad alta leggibilità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Misure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adoperare il carattere di maggiore leggibilità e di facile esecuzione.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Riflessione linguistica e studio della grammatica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Strategie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anticipazione, focalizzazione di un aspetto alla volta, legare dimensione lessicale a quella morfologica, prima presentare l’uso e poi formalizzare la regola, individuare regolarità e ricorrenza, riflettere sull’uso di forme in contesti di vita, esecuzione guidata degli esercizi, costruzione di procedurari per l’esecuzione di specifici esercizi,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Strumenti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mappe, tabelle, organizzatori anticipati, schemi, procedurari, blocchi (tipo Lego, mattoncini colorati), carte, uso di portalistini/quaderni delle regole, codifica cromatica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Misure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parziale/dispensa dalla memorizzazione, lettura ad alta voce,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Lingue comunitarie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Apprendimento del lessico: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Strategie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anticipazione, presentazione per marcatori fonologici, costruzione di campi semantici, massimo 7-10 items alla volta, uso di immagini, trascrizione del suono associato a immagini o parole note, insegnamento di mnemotecniche per il fissaggio e il recupero rapido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Strumenti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mappe, tabelle, flashcards, portalistini con raccolta, sintesi vocale in lingua, fronts ad alta leggibilità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Misure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parziale/dispensa dalla memorizzazione</w:t>
            </w: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Apprendimento delle strutture morfo-sintattiche: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Strategie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anticipazione, focalizzazione di un aspetto alla volta, legare dimensione lessicale a quella morfologica, prima presentare l’uso e poi formalizzare la regola, individuare regolarità e ricorrenza, riflettere sull’uso di forme in contesti di vita, 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Strumenti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mappe, tabelle, organizzatori anticipati, schemi, blocchi (tipo Lego, mattoncini colorati), carte, uso del materiale the Square Method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Misure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parziale/dispensa dalla memorizzazione, lettura ad alta voce, 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Ricezione (ascolto e lettura)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Strategie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anticipazione, analisi del paratesto, uso di immagini a supporto, mappatura/schematizzazione dei contenuti, riesposizione orale, priming, analisi delle strategie adoperate, task analysis, concatenamento, uso di rinforzi e feedback positivi, apprendimento senza errori.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Strumenti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sintesi vocale con ascolto diviso; mappe mentali e concettuali, tabelle, organizzatori anticipati, fronts ad alta leggibilità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Misure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evitare la lettura ad alta voce.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Produzione (parlato e scritto)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Strategie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anticipazione, analisi e concatenamento della consegna, brainstorming, scaletta (per punti o per domande), revisione tramite check-list,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Strumenti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sintesi vocale con ascolto diviso; mappe mentali e concettuali, tabelle, organizzatori anticipati (mappe della struttura testuale, tabelle lessicali, 5 fingers Retell,...), correttore ortografico, pc o tablet, Dictanote o altri programmi di autodettato, Word o Documenti, fronts ad alta leggibilità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Misure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adoperare il carattere di maggiore leggibilità e di facile esecuzione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Studio a casa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I DOCENTI: valutano bene l’entità del lavoro che si richiede all’alunno, anche coordinandosi con i colleghi; illustrano brevemente ma chiaramente i compiti assegnati, anticipando e suggerendo strategie per lo svolgimento degli esercizi assegnati.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Strategie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anticipazione, analisi del paratesto, immagini a supporto, mappatura/schematizzazione dei contenuti, riesposizione orale, priming, analisi delle strategie adoperate, task analysis, concatenamento, uso di rinforzi e feedback positivi, apprendimento senza errori.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Strumenti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sintesi vocale con ascolto diviso; mappe mentali e concettuali, tabelle, organizzatori anticipati, fronts ad alta leggibilità, uso dei libri semplificati in dotazione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Misure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evitare la lettura ad alta voce.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Calcolo e risoluzione di problemi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Strategie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rinforzo del calcolo mentale, gli amici del 10 e del 20; semplificazione procedure di calcolo in colonna ed espressioni, metodo grafico per la risoluzione dei problemi, uso del codice cromatico,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Strumenti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tavola pitagorica, calcolatrice, matrici per l’incolonnamento, procedurali, formulari, check-list, tabelle delle conversioni di misure, matexme, app, strumenti per il disegno geometrico 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Misure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memorizzazione delle tabelline e di fatti numerici, copiatura di consegne, testi e passaggi.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Verifiche scritte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IN GENERALE: vanno preferite verifiche scalari, chiare graficamente e ben strutturate (possibilmente su un argomento per esercizio), con abbondante spazio per le risposte e testo della consegna non troppo fitto di parole. Accertarsi che abbia compreso correttamente la consegna. Concedere più tempo ma, se non è possibile, predisporre meno domande o anteporre quelle più significative in modo che, anche in caso di verifica incompleta, si possa verificare il raggiungimento degli obiettivi più importanti.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Strategie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costruzione della procedura di esecuzione; riadattamento della consegna: semplificazione per punti (scaletta), focalizzare la verifica su singoli obiettivi, suddividere la verifica in step o tempi diversi (predisporre brevi pause durante la verifica), riorganizzare l’ordine degli esercizi (dai più semplici ai più complessi, da quelli più compilativi/esecutivi a quelli con richieste più aperte); prediligere verifiche a quiz, a scelta multipla, a cloze, a griglie, ad accoppiamento, a completamento.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Strumenti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tavola pitagorica, calcolatrice, matrici per l’incolonnamento, procedurali, check-list, tabelle delle conversioni di misure, matexme, app, sintesi vocale con ascolto diviso; mappe mentali e concettuali, tabelle, organizzatori anticipati, correttore ortografico, pc o tablet, Dictanote o altri programmi di autodettato, Word o Documenti, formulari di matematica, formulari di grammatica, glossari, portalistini delle mappe e delle regole, fronts ad alta leggibilità 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Misure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lettura da parte dell’adulto della consegna e/o del testo, evitare pagine cariche di esercizi, uso di spaziatori per gli esercizi, evitare di correggere gli errori di ortografia o di calcolo, dare tempi aggiuntivi (fino al 30% in più) per il completamento, ridurre il numero di items (domande, operazioni, espressioni, esercizi), evitare la sovrapposizione di più verifiche nella stessa giornata.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CORREZIONE/RESTITUZIONE: condividere i criteri di valutazione con l’alunno, promuovere l’autovalutazione a fine verifica, valutare il contenuto/procedimento piuttosto che la forma o l’errore esecutivo (ortografico, di calcolo, etc.), non eccedere con le correzioni in rosso, accompagnare la segnalazione dell’errore con un’indicazione precisa e riconoscibile di come migliorarlo.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Verifiche orali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Strategie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anticipare possibili domande, fornire feedback positivi sugli aspetti positivi e quelli da migliorare, programmare le interrogazioni, frequenti interrogazioni su singoli argomenti, condivisione dei criteri di valutazione, autovalutazione, predisporre “conferenze” di esposizione di un argomento (eventualmente tramite la creazione di PowerPoint)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Strumenti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mappe o schemi per supportare la memorizzazione 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Misure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dare tempo per elaborare la risposta, evitare di interrompere, evitare la sovrapposizione di più verifiche nella stessa giornata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Gestione emotiva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Strategie: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incoraggiamento, potenziare autoefficacia, lavoro sulle emozioni (conoscenza, legittimazione, consapevolezza dei livelli di stanchezze e delle emozioni provate), discussione sulle strategie per gestirsi meglio a livello emotivo e comportamentale, creare routine prevedibili, anticipare il carico di lavoro da svolgere ad inizio lezione (casa fare e come)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IMPEGNI ASSUNTI DALLA FAMIGLIA E DALLO STUDENTE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4"/>
        <w:tblW w:w="140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5"/>
        <w:gridCol w:w="12000"/>
        <w:tblGridChange w:id="0">
          <w:tblGrid>
            <w:gridCol w:w="2025"/>
            <w:gridCol w:w="12000"/>
          </w:tblGrid>
        </w:tblGridChange>
      </w:tblGrid>
      <w:tr>
        <w:trPr>
          <w:cantSplit w:val="0"/>
          <w:trHeight w:val="855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Famiglia s’impegna a</w:t>
            </w:r>
          </w:p>
        </w:tc>
        <w:tc>
          <w:tcPr/>
          <w:p w:rsidR="00000000" w:rsidDel="00000000" w:rsidP="00000000" w:rsidRDefault="00000000" w:rsidRPr="00000000" w14:paraId="000000E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controllo del diario e del materiale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gestione del tempo e degli impegni 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condivisione delle strategie e l’uso degli strumenti 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incoraggiamento e sostenere lo sforzo</w:t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 Studente s’impegna a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DEI DOCENTI</w:t>
      </w:r>
    </w:p>
    <w:tbl>
      <w:tblPr>
        <w:tblStyle w:val="Table5"/>
        <w:tblW w:w="14220.0" w:type="dxa"/>
        <w:jc w:val="left"/>
        <w:tblInd w:w="-115.0" w:type="dxa"/>
        <w:tblLayout w:type="fixed"/>
        <w:tblLook w:val="0000"/>
      </w:tblPr>
      <w:tblGrid>
        <w:gridCol w:w="4080"/>
        <w:gridCol w:w="4095"/>
        <w:gridCol w:w="6045"/>
        <w:tblGridChange w:id="0">
          <w:tblGrid>
            <w:gridCol w:w="4080"/>
            <w:gridCol w:w="4095"/>
            <w:gridCol w:w="604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ITALIANO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ARTE E IMMAGINE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SCIENZE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EDUCAZIONE MOTORIA E SPORTIVA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LINGUA 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GEOGRAFIA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RELIGIONE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CONDIVISO CON LA FAMIGLIA</w:t>
            </w:r>
          </w:p>
          <w:p w:rsidR="00000000" w:rsidDel="00000000" w:rsidP="00000000" w:rsidRDefault="00000000" w:rsidRPr="00000000" w14:paraId="0000011B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DEI GENITORI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222222"/>
                <w:highlight w:val="white"/>
                <w:rtl w:val="0"/>
              </w:rPr>
              <w:t xml:space="preserve">Condiviso con la famiglia ( e i terapisti) online in data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200" w:line="276" w:lineRule="auto"/>
        <w:rPr>
          <w:rFonts w:ascii="Times New Roman" w:cs="Times New Roman" w:eastAsia="Times New Roman" w:hAnsi="Times New Roman"/>
          <w:sz w:val="35"/>
          <w:szCs w:val="35"/>
        </w:rPr>
        <w:sectPr>
          <w:type w:val="nextPage"/>
          <w:pgSz w:h="11909" w:w="16834" w:orient="landscape"/>
          <w:pgMar w:bottom="144.68503937007995" w:top="283.46456692913387" w:left="1440.0000000000002" w:right="1440.0000000000002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200" w:line="276" w:lineRule="auto"/>
        <w:rPr>
          <w:rFonts w:ascii="Times New Roman" w:cs="Times New Roman" w:eastAsia="Times New Roman" w:hAnsi="Times New Roman"/>
          <w:sz w:val="35"/>
          <w:szCs w:val="35"/>
        </w:rPr>
      </w:pPr>
      <w:r w:rsidDel="00000000" w:rsidR="00000000" w:rsidRPr="00000000">
        <w:rPr>
          <w:rFonts w:ascii="Times New Roman" w:cs="Times New Roman" w:eastAsia="Times New Roman" w:hAnsi="Times New Roman"/>
          <w:sz w:val="35"/>
          <w:szCs w:val="35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3483927</wp:posOffset>
            </wp:positionH>
            <wp:positionV relativeFrom="margin">
              <wp:posOffset>148273</wp:posOffset>
            </wp:positionV>
            <wp:extent cx="533400" cy="609600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1657350</wp:posOffset>
            </wp:positionH>
            <wp:positionV relativeFrom="paragraph">
              <wp:posOffset>171450</wp:posOffset>
            </wp:positionV>
            <wp:extent cx="626110" cy="560705"/>
            <wp:effectExtent b="0" l="0" r="0" t="0"/>
            <wp:wrapSquare wrapText="bothSides" distB="0" distT="0" distL="0" distR="0"/>
            <wp:docPr descr="logo2011.jpg (200531 byte)" id="4" name="image2.jpg"/>
            <a:graphic>
              <a:graphicData uri="http://schemas.openxmlformats.org/drawingml/2006/picture">
                <pic:pic>
                  <pic:nvPicPr>
                    <pic:cNvPr descr="logo2011.jpg (200531 byte)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60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spacing w:before="203" w:line="240" w:lineRule="auto"/>
        <w:ind w:right="198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Ministero dell’Istruzione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25">
      <w:pPr>
        <w:widowControl w:val="0"/>
        <w:spacing w:line="240" w:lineRule="auto"/>
        <w:ind w:right="198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I.C.S. ”CARDARELLI - MASSAUA”</w:t>
      </w:r>
    </w:p>
    <w:p w:rsidR="00000000" w:rsidDel="00000000" w:rsidP="00000000" w:rsidRDefault="00000000" w:rsidRPr="00000000" w14:paraId="00000126">
      <w:pPr>
        <w:widowControl w:val="0"/>
        <w:spacing w:line="240" w:lineRule="auto"/>
        <w:ind w:right="198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Via Scrosati, 4 - 20146 Milano</w:t>
      </w:r>
    </w:p>
    <w:p w:rsidR="00000000" w:rsidDel="00000000" w:rsidP="00000000" w:rsidRDefault="00000000" w:rsidRPr="00000000" w14:paraId="00000127">
      <w:pPr>
        <w:widowControl w:val="0"/>
        <w:spacing w:line="240" w:lineRule="auto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Centralino 02.884.41534 - Didattica 02.884.44511</w:t>
      </w:r>
    </w:p>
    <w:p w:rsidR="00000000" w:rsidDel="00000000" w:rsidP="00000000" w:rsidRDefault="00000000" w:rsidRPr="00000000" w14:paraId="00000128">
      <w:pPr>
        <w:widowControl w:val="0"/>
        <w:spacing w:line="240" w:lineRule="auto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Amministrazione 02.884.41541- Personale 02.884.44510</w:t>
      </w:r>
    </w:p>
    <w:p w:rsidR="00000000" w:rsidDel="00000000" w:rsidP="00000000" w:rsidRDefault="00000000" w:rsidRPr="00000000" w14:paraId="00000129">
      <w:pPr>
        <w:widowControl w:val="0"/>
        <w:spacing w:line="240" w:lineRule="auto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                            C.F. 80124050156 - Codice Meccanografico MIIC815005</w:t>
      </w:r>
    </w:p>
    <w:p w:rsidR="00000000" w:rsidDel="00000000" w:rsidP="00000000" w:rsidRDefault="00000000" w:rsidRPr="00000000" w14:paraId="0000012A">
      <w:pPr>
        <w:widowControl w:val="0"/>
        <w:spacing w:line="240" w:lineRule="auto"/>
        <w:jc w:val="center"/>
        <w:rPr>
          <w:rFonts w:ascii="Tahoma" w:cs="Tahoma" w:eastAsia="Tahoma" w:hAnsi="Tahoma"/>
          <w:color w:val="0563c1"/>
          <w:u w:val="single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E-mail: </w:t>
      </w:r>
      <w:hyperlink r:id="rId10">
        <w:r w:rsidDel="00000000" w:rsidR="00000000" w:rsidRPr="00000000">
          <w:rPr>
            <w:rFonts w:ascii="Tahoma" w:cs="Tahoma" w:eastAsia="Tahoma" w:hAnsi="Tahoma"/>
            <w:color w:val="0563c1"/>
            <w:sz w:val="16"/>
            <w:szCs w:val="16"/>
            <w:u w:val="single"/>
            <w:rtl w:val="0"/>
          </w:rPr>
          <w:t xml:space="preserve">MIIC815005@istruzione.it</w:t>
        </w:r>
      </w:hyperlink>
      <w:r w:rsidDel="00000000" w:rsidR="00000000" w:rsidRPr="00000000">
        <w:rPr>
          <w:rFonts w:ascii="Verdana" w:cs="Verdana" w:eastAsia="Verdana" w:hAnsi="Verdana"/>
          <w:color w:val="1f3864"/>
          <w:sz w:val="10"/>
          <w:szCs w:val="10"/>
          <w:rtl w:val="0"/>
        </w:rPr>
        <w:t xml:space="preserve"> - </w:t>
      </w:r>
      <w:hyperlink r:id="rId11">
        <w:r w:rsidDel="00000000" w:rsidR="00000000" w:rsidRPr="00000000">
          <w:rPr>
            <w:rFonts w:ascii="Tahoma" w:cs="Tahoma" w:eastAsia="Tahoma" w:hAnsi="Tahoma"/>
            <w:color w:val="0563c1"/>
            <w:sz w:val="16"/>
            <w:szCs w:val="16"/>
            <w:u w:val="single"/>
            <w:rtl w:val="0"/>
          </w:rPr>
          <w:t xml:space="preserve">MIIC815005@pec.istruzione.it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tabs>
          <w:tab w:val="left" w:pos="4245"/>
        </w:tabs>
        <w:spacing w:after="280" w:line="240" w:lineRule="auto"/>
        <w:jc w:val="center"/>
        <w:rPr>
          <w:rFonts w:ascii="Verdana" w:cs="Verdana" w:eastAsia="Verdana" w:hAnsi="Verdana"/>
          <w:color w:val="1f3864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f3864"/>
          <w:sz w:val="16"/>
          <w:szCs w:val="16"/>
          <w:rtl w:val="0"/>
        </w:rPr>
        <w:t xml:space="preserve">Web: https://cardarelli-massaua.edu.it/</w:t>
      </w:r>
    </w:p>
    <w:p w:rsidR="00000000" w:rsidDel="00000000" w:rsidP="00000000" w:rsidRDefault="00000000" w:rsidRPr="00000000" w14:paraId="0000012C">
      <w:pPr>
        <w:spacing w:after="20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200" w:line="276" w:lineRule="auto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200" w:line="276" w:lineRule="auto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VERIFICA DEL PDP</w:t>
      </w:r>
    </w:p>
    <w:p w:rsidR="00000000" w:rsidDel="00000000" w:rsidP="00000000" w:rsidRDefault="00000000" w:rsidRPr="00000000" w14:paraId="0000012F">
      <w:pPr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Anno Scolastico: 20__ / __</w:t>
      </w:r>
    </w:p>
    <w:p w:rsidR="00000000" w:rsidDel="00000000" w:rsidP="00000000" w:rsidRDefault="00000000" w:rsidRPr="00000000" w14:paraId="00000131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  x     Scuola primaria plesso di via Massaua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292735" cy="232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4395" y="3668558"/>
                          <a:ext cx="28321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292735" cy="23241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735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2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         Scuola primaria plesso di via Scrosati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92100" cy="232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4713" y="3668558"/>
                          <a:ext cx="2825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92100" cy="23241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330200</wp:posOffset>
                </wp:positionV>
                <wp:extent cx="292100" cy="23241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4713" y="3668558"/>
                          <a:ext cx="2825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330200</wp:posOffset>
                </wp:positionV>
                <wp:extent cx="292100" cy="23241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3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         Scuola secondaria di primo grado “Cardarelli”</w:t>
      </w:r>
    </w:p>
    <w:p w:rsidR="00000000" w:rsidDel="00000000" w:rsidP="00000000" w:rsidRDefault="00000000" w:rsidRPr="00000000" w14:paraId="00000134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Classe ___</w:t>
      </w:r>
    </w:p>
    <w:p w:rsidR="00000000" w:rsidDel="00000000" w:rsidP="00000000" w:rsidRDefault="00000000" w:rsidRPr="00000000" w14:paraId="00000135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Sezione ___</w:t>
      </w:r>
    </w:p>
    <w:p w:rsidR="00000000" w:rsidDel="00000000" w:rsidP="00000000" w:rsidRDefault="00000000" w:rsidRPr="00000000" w14:paraId="00000136">
      <w:pPr>
        <w:spacing w:after="200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 e Cognome dell’alunno: _________________________________</w:t>
      </w:r>
    </w:p>
    <w:p w:rsidR="00000000" w:rsidDel="00000000" w:rsidP="00000000" w:rsidRDefault="00000000" w:rsidRPr="00000000" w14:paraId="0000013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0065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"/>
        <w:gridCol w:w="2590"/>
        <w:gridCol w:w="6919"/>
        <w:tblGridChange w:id="0">
          <w:tblGrid>
            <w:gridCol w:w="556"/>
            <w:gridCol w:w="2590"/>
            <w:gridCol w:w="691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ESITI DELLA VALUTAZIONE DELL’ALUNNO/A</w:t>
            </w:r>
          </w:p>
          <w:p w:rsidR="00000000" w:rsidDel="00000000" w:rsidP="00000000" w:rsidRDefault="00000000" w:rsidRPr="00000000" w14:paraId="0000013A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76" w:lineRule="auto"/>
              <w:ind w:left="1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]Completo raggiungimento degli obiettivi disciplinari </w:t>
            </w:r>
          </w:p>
          <w:p w:rsidR="00000000" w:rsidDel="00000000" w:rsidP="00000000" w:rsidRDefault="00000000" w:rsidRPr="00000000" w14:paraId="0000013C">
            <w:pPr>
              <w:spacing w:line="276" w:lineRule="auto"/>
              <w:ind w:left="1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]Parziale raggiungimento degli obiettivi disciplinari</w:t>
            </w:r>
          </w:p>
          <w:p w:rsidR="00000000" w:rsidDel="00000000" w:rsidP="00000000" w:rsidRDefault="00000000" w:rsidRPr="00000000" w14:paraId="0000013D">
            <w:pPr>
              <w:spacing w:line="276" w:lineRule="auto"/>
              <w:ind w:left="1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]Mancato raggiungimento degli obiettivi disciplinari</w:t>
            </w:r>
          </w:p>
          <w:p w:rsidR="00000000" w:rsidDel="00000000" w:rsidP="00000000" w:rsidRDefault="00000000" w:rsidRPr="00000000" w14:paraId="0000013E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OSSERVAZIONI FINALI SULL’ALUNNO/A</w:t>
            </w:r>
          </w:p>
          <w:p w:rsidR="00000000" w:rsidDel="00000000" w:rsidP="00000000" w:rsidRDefault="00000000" w:rsidRPr="00000000" w14:paraId="00000141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 STRATEGIE SI SONO RIVELATE PARTICOLARMENTE EFFICACI?</w:t>
            </w:r>
          </w:p>
          <w:p w:rsidR="00000000" w:rsidDel="00000000" w:rsidP="00000000" w:rsidRDefault="00000000" w:rsidRPr="00000000" w14:paraId="00000145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ELEMENTI DI CRITICITA’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PROPOSTE DI MIGLIORAMENTO E/O OTTIMIZZAZIONE PER L’A.S. SUCCESSIVO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276" w:lineRule="auto"/>
              <w:ind w:left="1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]Si confermano le strategie, gli strumenti compensativi e le misure dispensative</w:t>
            </w:r>
          </w:p>
          <w:p w:rsidR="00000000" w:rsidDel="00000000" w:rsidP="00000000" w:rsidRDefault="00000000" w:rsidRPr="00000000" w14:paraId="0000014F">
            <w:pPr>
              <w:spacing w:after="200" w:line="276" w:lineRule="auto"/>
              <w:ind w:left="1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]Strategie, strumenti e misure dispensative da introdurre: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8"/>
        <w:gridCol w:w="3183"/>
        <w:gridCol w:w="3182"/>
        <w:tblGridChange w:id="0">
          <w:tblGrid>
            <w:gridCol w:w="3678"/>
            <w:gridCol w:w="3183"/>
            <w:gridCol w:w="31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Dirigente Scolastico: 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Dott.re MANFREDO TORTORETO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Docenti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Preside dott.re Manfredo Tortoreto</w:t>
      </w:r>
    </w:p>
    <w:p w:rsidR="00000000" w:rsidDel="00000000" w:rsidP="00000000" w:rsidRDefault="00000000" w:rsidRPr="00000000" w14:paraId="00000177">
      <w:pPr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I.S.C. Cardarelli-Massaua</w:t>
      </w:r>
    </w:p>
    <w:p w:rsidR="00000000" w:rsidDel="00000000" w:rsidP="00000000" w:rsidRDefault="00000000" w:rsidRPr="00000000" w14:paraId="00000178">
      <w:pPr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Via Scrosati, 5 – Milano</w:t>
      </w:r>
    </w:p>
    <w:p w:rsidR="00000000" w:rsidDel="00000000" w:rsidP="00000000" w:rsidRDefault="00000000" w:rsidRPr="00000000" w14:paraId="0000017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liberatoria privacy</w:t>
      </w:r>
    </w:p>
    <w:p w:rsidR="00000000" w:rsidDel="00000000" w:rsidP="00000000" w:rsidRDefault="00000000" w:rsidRPr="00000000" w14:paraId="0000017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</w:t>
      </w:r>
    </w:p>
    <w:p w:rsidR="00000000" w:rsidDel="00000000" w:rsidP="00000000" w:rsidRDefault="00000000" w:rsidRPr="00000000" w14:paraId="00000180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Genitore dell’alunno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Iscritta alla classe 4 sezione D della scuola I.C. MASSAUA-CARDARELLI</w:t>
      </w:r>
    </w:p>
    <w:p w:rsidR="00000000" w:rsidDel="00000000" w:rsidP="00000000" w:rsidRDefault="00000000" w:rsidRPr="00000000" w14:paraId="0000018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via </w:t>
      </w:r>
    </w:p>
    <w:p w:rsidR="00000000" w:rsidDel="00000000" w:rsidP="00000000" w:rsidRDefault="00000000" w:rsidRPr="00000000" w14:paraId="00000183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AUTORIZZA</w:t>
      </w:r>
    </w:p>
    <w:p w:rsidR="00000000" w:rsidDel="00000000" w:rsidP="00000000" w:rsidRDefault="00000000" w:rsidRPr="00000000" w14:paraId="0000018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Gli insegnanti che operano nella suddetta classe ad avere scambio di informazioni sul/sulla proprio/a figlio/a con gli operatori sociosanitari al fine di favorire l’acquisizione di ogni elemento utile alla piena predisposizione ed attuazione del progetto di vita.</w:t>
      </w:r>
    </w:p>
    <w:p w:rsidR="00000000" w:rsidDel="00000000" w:rsidP="00000000" w:rsidRDefault="00000000" w:rsidRPr="00000000" w14:paraId="00000185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presente liberatoria è da considerarsi valida sino al termine del ciclo di scuola, anche in caso di alternanza degli operatori (sia scolastici sia degli enti esterni alla scuola) salvo diversa nuova indicazione.</w:t>
      </w:r>
    </w:p>
    <w:p w:rsidR="00000000" w:rsidDel="00000000" w:rsidP="00000000" w:rsidRDefault="00000000" w:rsidRPr="00000000" w14:paraId="0000018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</w:t>
      </w:r>
    </w:p>
    <w:p w:rsidR="00000000" w:rsidDel="00000000" w:rsidP="00000000" w:rsidRDefault="00000000" w:rsidRPr="00000000" w14:paraId="0000018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200" w:line="276" w:lineRule="auto"/>
        <w:ind w:left="7080" w:firstLine="707.999999999999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521.5748031496064" w:top="283.46456692913387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Calibri"/>
  <w:font w:name="MS Gothic"/>
  <w:font w:name="Cambr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IIC815005@pec.istruzione.it" TargetMode="External"/><Relationship Id="rId10" Type="http://schemas.openxmlformats.org/officeDocument/2006/relationships/hyperlink" Target="mailto:MIIC815005@istruzione.it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C815005@pec.istruzione.it" TargetMode="Externa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IC815005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